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DC" w:rsidRDefault="00FD1FDC" w:rsidP="00FD1FDC">
      <w:pPr>
        <w:pStyle w:val="NormalWeb"/>
        <w:bidi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</w:t>
      </w:r>
      <w:r>
        <w:rPr>
          <w:b/>
          <w:bCs/>
          <w:sz w:val="36"/>
          <w:szCs w:val="36"/>
          <w:rtl/>
        </w:rPr>
        <w:t>آیین‌نامه ارایه خدمات فوریتهای اجتماعی</w:t>
      </w:r>
    </w:p>
    <w:p w:rsidR="00FD1FDC" w:rsidRPr="00FE6B31" w:rsidRDefault="00FD1FDC" w:rsidP="00FD1FDC">
      <w:pPr>
        <w:pStyle w:val="NormalWeb"/>
        <w:bidi/>
        <w:rPr>
          <w:rFonts w:cs="B Nazanin"/>
          <w:b/>
          <w:bCs/>
          <w:sz w:val="36"/>
          <w:szCs w:val="36"/>
        </w:rPr>
      </w:pPr>
    </w:p>
    <w:p w:rsidR="00FD1FDC" w:rsidRPr="00FE6B31" w:rsidRDefault="00FD1FDC" w:rsidP="00FD1FDC">
      <w:pPr>
        <w:pStyle w:val="NormalWeb"/>
        <w:bidi/>
        <w:rPr>
          <w:rFonts w:cs="B Nazanin"/>
          <w:b/>
          <w:bCs/>
          <w:sz w:val="32"/>
          <w:szCs w:val="32"/>
        </w:rPr>
      </w:pPr>
      <w:r w:rsidRPr="00FE6B31">
        <w:rPr>
          <w:rFonts w:cs="B Nazanin"/>
          <w:b/>
          <w:bCs/>
          <w:sz w:val="32"/>
          <w:szCs w:val="32"/>
          <w:rtl/>
        </w:rPr>
        <w:t>شماره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۸۴۶۰۲/</w:t>
      </w:r>
      <w:r w:rsidRPr="00FE6B31">
        <w:rPr>
          <w:rFonts w:cs="B Nazanin"/>
          <w:b/>
          <w:bCs/>
          <w:sz w:val="32"/>
          <w:szCs w:val="32"/>
          <w:rtl/>
        </w:rPr>
        <w:t>ت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۴۸۰۵۵</w:t>
      </w:r>
      <w:r w:rsidRPr="00FE6B31">
        <w:rPr>
          <w:rFonts w:cs="B Nazanin"/>
          <w:b/>
          <w:bCs/>
          <w:sz w:val="32"/>
          <w:szCs w:val="32"/>
          <w:rtl/>
        </w:rPr>
        <w:t xml:space="preserve">هـ 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۱۰/۴/۱۳۹۲</w:t>
      </w:r>
      <w:r w:rsidRPr="00FE6B31">
        <w:rPr>
          <w:rFonts w:cs="B Nazanin"/>
          <w:b/>
          <w:bCs/>
          <w:sz w:val="32"/>
          <w:szCs w:val="32"/>
          <w:rtl/>
        </w:rPr>
        <w:br/>
        <w:t>وزارت تعاون، کار و رفاه اجتماعی</w:t>
      </w:r>
      <w:r w:rsidRPr="00FE6B31">
        <w:rPr>
          <w:rFonts w:cs="B Nazanin"/>
          <w:b/>
          <w:bCs/>
          <w:sz w:val="32"/>
          <w:szCs w:val="32"/>
          <w:rtl/>
        </w:rPr>
        <w:br/>
        <w:t xml:space="preserve">هیئت وزیران در جلسه مورخ 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۱۲/۳/۱۳۹۲</w:t>
      </w:r>
      <w:r w:rsidRPr="00FE6B31">
        <w:rPr>
          <w:rFonts w:cs="B Nazanin"/>
          <w:b/>
          <w:bCs/>
          <w:sz w:val="32"/>
          <w:szCs w:val="32"/>
          <w:rtl/>
        </w:rPr>
        <w:t xml:space="preserve"> بنا به پیشنهاد شماره 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۶۸۹</w:t>
      </w:r>
      <w:r w:rsidRPr="00FE6B31">
        <w:rPr>
          <w:rFonts w:cs="B Nazanin"/>
          <w:b/>
          <w:bCs/>
          <w:sz w:val="32"/>
          <w:szCs w:val="32"/>
          <w:rtl/>
        </w:rPr>
        <w:t xml:space="preserve"> مورخ </w:t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۸/۱/۱۳۹۱</w:t>
      </w:r>
      <w:r w:rsidRPr="00FE6B31">
        <w:rPr>
          <w:rFonts w:cs="B Nazanin"/>
          <w:b/>
          <w:bCs/>
          <w:sz w:val="32"/>
          <w:szCs w:val="32"/>
          <w:rtl/>
        </w:rPr>
        <w:t xml:space="preserve"> وزارت تعاون، کار و رفاه اجتماعی و به استناد اصل یکصد و سی و هشتم قانون اساسی جمهوری اسلامی ایران آیین‌نامه ارایه خدمات فوریتهای اجتماعی را به شرح زیر تصویب نمود: </w:t>
      </w:r>
      <w:r w:rsidRPr="00FE6B31">
        <w:rPr>
          <w:rFonts w:cs="B Nazanin"/>
          <w:b/>
          <w:bCs/>
          <w:sz w:val="32"/>
          <w:szCs w:val="32"/>
          <w:rtl/>
        </w:rPr>
        <w:br/>
        <w:t>آیین‌نامه ارایه خدمات فوریتهای اجتماعی</w:t>
      </w:r>
    </w:p>
    <w:p w:rsidR="00FD1FDC" w:rsidRPr="00FE6B31" w:rsidRDefault="00FD1FDC" w:rsidP="00FD1FDC">
      <w:pPr>
        <w:pStyle w:val="NormalWeb"/>
        <w:bidi/>
        <w:rPr>
          <w:rFonts w:cs="B Nazanin"/>
          <w:sz w:val="32"/>
          <w:szCs w:val="32"/>
        </w:rPr>
      </w:pPr>
      <w:r w:rsidRPr="00FE6B31">
        <w:rPr>
          <w:rFonts w:cs="B Nazanin"/>
          <w:sz w:val="32"/>
          <w:szCs w:val="32"/>
          <w:u w:val="single"/>
          <w:rtl/>
        </w:rPr>
        <w:t>فصل اول ـ کلیات و تعاریف</w:t>
      </w:r>
      <w:r w:rsidRPr="00FE6B31">
        <w:rPr>
          <w:rFonts w:cs="B Nazanin"/>
          <w:b/>
          <w:bCs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</w:rPr>
        <w:t>ماده</w:t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 xml:space="preserve">ـ در این آیین‌نامه اصطلاحات زیر در معانی مشروح مربوط به کار می‌روند: </w:t>
      </w:r>
      <w:r w:rsidRPr="00FE6B31">
        <w:rPr>
          <w:rFonts w:cs="B Nazanin"/>
          <w:sz w:val="32"/>
          <w:szCs w:val="32"/>
          <w:rtl/>
        </w:rPr>
        <w:br/>
        <w:t>الف ـ وزارت: وزارت تعاون، کار و رفاه اجتماعی</w:t>
      </w:r>
      <w:r w:rsidRPr="00FE6B31">
        <w:rPr>
          <w:rFonts w:cs="B Nazanin"/>
          <w:sz w:val="32"/>
          <w:szCs w:val="32"/>
          <w:rtl/>
        </w:rPr>
        <w:br/>
        <w:t>ب ـ سازمان: سازمان بهزیستی کشور</w:t>
      </w:r>
      <w:r w:rsidRPr="00FE6B31">
        <w:rPr>
          <w:rFonts w:cs="B Nazanin"/>
          <w:sz w:val="32"/>
          <w:szCs w:val="32"/>
          <w:rtl/>
        </w:rPr>
        <w:br/>
        <w:t>پ ـ مرکز: مرکز فوریتهای اجتماعی سازمان در مرکز و شهرستان‌ها</w:t>
      </w:r>
      <w:r w:rsidRPr="00FE6B31">
        <w:rPr>
          <w:rFonts w:cs="B Nazanin"/>
          <w:sz w:val="32"/>
          <w:szCs w:val="32"/>
          <w:rtl/>
        </w:rPr>
        <w:br/>
        <w:t xml:space="preserve">ت ـ فوریتهای اجتماعی: خدمات تخصصی به موقع و در دسترس که به صورت شبانه‌روزی و رایگان در سطوح زیر ارایه می‌شود: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مداخله در بحران‌های فردی، خانوادگی و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پاسخگویی تلفنی فوریت‌های اجتماعی (</w:t>
      </w:r>
      <w:r w:rsidRPr="00FE6B31">
        <w:rPr>
          <w:rFonts w:cs="B Nazanin"/>
          <w:sz w:val="32"/>
          <w:szCs w:val="32"/>
          <w:rtl/>
          <w:lang w:bidi="fa-IR"/>
        </w:rPr>
        <w:t>۱۲۳)</w:t>
      </w:r>
      <w:r w:rsidRPr="00FE6B31">
        <w:rPr>
          <w:rFonts w:cs="B Nazanin"/>
          <w:sz w:val="32"/>
          <w:szCs w:val="32"/>
          <w:rtl/>
        </w:rPr>
        <w:t xml:space="preserve">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>ـ خدمات سیار فوریتهای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۴</w:t>
      </w:r>
      <w:r w:rsidRPr="00FE6B31">
        <w:rPr>
          <w:rFonts w:cs="B Nazanin"/>
          <w:sz w:val="32"/>
          <w:szCs w:val="32"/>
          <w:rtl/>
        </w:rPr>
        <w:t>ـ پایگاه خدمات اجتماعی</w:t>
      </w:r>
      <w:r w:rsidRPr="00FE6B31">
        <w:rPr>
          <w:rFonts w:cs="B Nazanin"/>
          <w:sz w:val="32"/>
          <w:szCs w:val="32"/>
          <w:rtl/>
        </w:rPr>
        <w:br/>
        <w:t xml:space="preserve">ث ـ دریافت‌کنندگان خدمات فوریتهای اجتماعی: خشونت‌دیدگان خانگی از قبیل کودک آزاردیده، همسر آزاردیده، سالمند آزاردیده، معلول آزار دیده، افرادی که قصد خودکشی دارند یا اقدام به خودکشی کرده‌اند و خانواده آنان، دختران و پسران فراری از منزل، زنان و دختران در معرض آسیب اجتماعی یا آسیب‌دیده اجتماعی، زوجین متقاضی طلاق و افراد در معرض طلاق، کودکان خیابانی و مبتلایان به اختلال هویت جنسی در معرض آسیب. </w:t>
      </w:r>
    </w:p>
    <w:p w:rsidR="00FD1FDC" w:rsidRPr="00FE6B31" w:rsidRDefault="00FD1FDC" w:rsidP="00FD1FDC">
      <w:pPr>
        <w:pStyle w:val="NormalWeb"/>
        <w:bidi/>
        <w:rPr>
          <w:rFonts w:cs="B Nazanin"/>
          <w:sz w:val="32"/>
          <w:szCs w:val="32"/>
        </w:rPr>
      </w:pPr>
    </w:p>
    <w:p w:rsidR="00FD1FDC" w:rsidRPr="00FE6B31" w:rsidRDefault="00FD1FDC" w:rsidP="00FD1FDC">
      <w:pPr>
        <w:pStyle w:val="NormalWeb"/>
        <w:bidi/>
        <w:rPr>
          <w:rFonts w:cs="B Nazanin"/>
          <w:sz w:val="32"/>
          <w:szCs w:val="32"/>
        </w:rPr>
      </w:pPr>
      <w:r w:rsidRPr="00FE6B31">
        <w:rPr>
          <w:rFonts w:cs="B Nazanin"/>
          <w:sz w:val="32"/>
          <w:szCs w:val="32"/>
          <w:rtl/>
        </w:rPr>
        <w:br/>
        <w:t>ماده</w:t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 xml:space="preserve">ـ وظایف و اختیارات مرکز در اجرای این آیین‌نامه به شرح زیر تعیین می‌شود: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شناسایی مناطق و کانونهای آسیب‌زا و آسیبهای شایع و در حال شیوع در سطح کشوری، منطقه‌ای و محلی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تقویت مداخله‌های اجتماعی و روانی قبل از مداخله‌های قضایی ـ انتظامی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>ـ مداخله در بحرانهای فردی، خانوادگی و اجتماعی موضوع این آیین‌نامه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۴</w:t>
      </w:r>
      <w:r w:rsidRPr="00FE6B31">
        <w:rPr>
          <w:rFonts w:cs="B Nazanin"/>
          <w:sz w:val="32"/>
          <w:szCs w:val="32"/>
          <w:rtl/>
        </w:rPr>
        <w:t>ـ تسهیل دسترسی دریافت‌کنندگان خدمات فوریتهای اجتماعی به خدمات تخصصی مورد نیاز از طریق سطوح فوریتهای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۵</w:t>
      </w:r>
      <w:r w:rsidRPr="00FE6B31">
        <w:rPr>
          <w:rFonts w:cs="B Nazanin"/>
          <w:sz w:val="32"/>
          <w:szCs w:val="32"/>
          <w:rtl/>
        </w:rPr>
        <w:t xml:space="preserve"> ـ توانمندسازی دریافت‌کنندگان خدمات فوریتهای اجتماعی به صورت بازگشت به خانواده، فراهم کردن زمینه زندگی مستقل یا ارجاع به مراکز مرتبط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۶</w:t>
      </w:r>
      <w:r w:rsidRPr="00FE6B31">
        <w:rPr>
          <w:rFonts w:cs="B Nazanin"/>
          <w:sz w:val="32"/>
          <w:szCs w:val="32"/>
          <w:rtl/>
        </w:rPr>
        <w:t xml:space="preserve"> ـ انجام پیگیری‌های لازم پس از ترخیص از طریق خدمات مددکاری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۷</w:t>
      </w:r>
      <w:r w:rsidRPr="00FE6B31">
        <w:rPr>
          <w:rFonts w:cs="B Nazanin"/>
          <w:sz w:val="32"/>
          <w:szCs w:val="32"/>
          <w:rtl/>
        </w:rPr>
        <w:t>ـ اطلاع‌رسانی مناسب به مردم به روشهای مختلف از جمله راه‌اندازی پایگاه تلفنی (</w:t>
      </w:r>
      <w:r w:rsidRPr="00FE6B31">
        <w:rPr>
          <w:rFonts w:cs="B Nazanin"/>
          <w:sz w:val="32"/>
          <w:szCs w:val="32"/>
          <w:rtl/>
          <w:lang w:bidi="fa-IR"/>
        </w:rPr>
        <w:t>۱۲۳)</w:t>
      </w:r>
      <w:r w:rsidRPr="00FE6B31">
        <w:rPr>
          <w:rFonts w:cs="B Nazanin"/>
          <w:sz w:val="32"/>
          <w:szCs w:val="32"/>
          <w:rtl/>
        </w:rPr>
        <w:t>، صدا و سیما و معرفی به دستگاههای مرتبط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۸</w:t>
      </w:r>
      <w:r w:rsidRPr="00FE6B31">
        <w:rPr>
          <w:rFonts w:cs="B Nazanin"/>
          <w:sz w:val="32"/>
          <w:szCs w:val="32"/>
          <w:rtl/>
        </w:rPr>
        <w:t xml:space="preserve"> ـ ارایه نظرات کار‌شناسی و مشاوره‌ای به مراجع قضایی حسب درخواست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۹</w:t>
      </w:r>
      <w:r w:rsidRPr="00FE6B31">
        <w:rPr>
          <w:rFonts w:cs="B Nazanin"/>
          <w:sz w:val="32"/>
          <w:szCs w:val="32"/>
          <w:rtl/>
        </w:rPr>
        <w:t>ـ ارایه خدمات به گروههای هدف ارجاعی از سازمانهای همکار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۱۰</w:t>
      </w:r>
      <w:r w:rsidRPr="00FE6B31">
        <w:rPr>
          <w:rFonts w:cs="B Nazanin"/>
          <w:sz w:val="32"/>
          <w:szCs w:val="32"/>
          <w:rtl/>
        </w:rPr>
        <w:t>ـ تبادل اطلاعات و آمار مربوط با سازمانهای ذیربط با رعایت قوانین و مقررات مربوط</w:t>
      </w:r>
      <w:r w:rsidRPr="00FE6B31">
        <w:rPr>
          <w:rFonts w:cs="B Nazanin"/>
          <w:sz w:val="32"/>
          <w:szCs w:val="32"/>
          <w:rtl/>
        </w:rPr>
        <w:br/>
        <w:t>ماده</w:t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 xml:space="preserve">ـ نحوه پذیرش دریافت‌کنندگان خدمات به صورت خود معرف یا ارجاعی (معرفی از مراجع قضایی و انتظامی و سایر سازمان‌ها و نهاد‌ها و گزارشهای مردمی) می‌باشد. </w:t>
      </w:r>
      <w:r w:rsidRPr="00FE6B31">
        <w:rPr>
          <w:rFonts w:cs="B Nazanin"/>
          <w:sz w:val="32"/>
          <w:szCs w:val="32"/>
          <w:rtl/>
        </w:rPr>
        <w:br/>
        <w:t xml:space="preserve">تبصره ـ افرادی که بدون معرفی‌نامه از سوی مراجع قضایی و انتظامی یا سایر نهاد‌ها مراجعه می‌کنند، تحت عنوان خود معرف پذیرفته می‌شوند. </w:t>
      </w:r>
      <w:r w:rsidRPr="00FE6B31">
        <w:rPr>
          <w:rFonts w:cs="B Nazanin"/>
          <w:sz w:val="32"/>
          <w:szCs w:val="32"/>
          <w:rtl/>
        </w:rPr>
        <w:br/>
        <w:t>ماده</w:t>
      </w:r>
      <w:r w:rsidRPr="00FE6B31">
        <w:rPr>
          <w:rFonts w:cs="B Nazanin"/>
          <w:sz w:val="32"/>
          <w:szCs w:val="32"/>
          <w:rtl/>
          <w:lang w:bidi="fa-IR"/>
        </w:rPr>
        <w:t>۴</w:t>
      </w:r>
      <w:r w:rsidRPr="00FE6B31">
        <w:rPr>
          <w:rFonts w:cs="B Nazanin"/>
          <w:sz w:val="32"/>
          <w:szCs w:val="32"/>
          <w:rtl/>
        </w:rPr>
        <w:t xml:space="preserve">ـ به منظور کنترل و کاهش بحرانهای فردی، خانوادگی و اجتماعی از طریق ارایه خدمات به دریافت‌کنندگان خدمات فوریتهای اجتماعی، دستگاههای اجرایی زیر مکلفند ضمن هماهنگی با سازمان حسب مورد اقدامات لازم را به عمل آورند: </w:t>
      </w:r>
    </w:p>
    <w:p w:rsidR="00FD1FDC" w:rsidRPr="00FE6B31" w:rsidRDefault="00FD1FDC" w:rsidP="00FD1FDC">
      <w:pPr>
        <w:pStyle w:val="NormalWeb"/>
        <w:bidi/>
        <w:rPr>
          <w:rFonts w:cs="B Nazanin"/>
          <w:sz w:val="32"/>
          <w:szCs w:val="32"/>
        </w:rPr>
      </w:pPr>
    </w:p>
    <w:p w:rsidR="00FD1FDC" w:rsidRPr="00FE6B31" w:rsidRDefault="00FD1FDC" w:rsidP="00FD1FDC">
      <w:pPr>
        <w:pStyle w:val="NormalWeb"/>
        <w:bidi/>
        <w:rPr>
          <w:rFonts w:cs="B Nazanin"/>
          <w:sz w:val="32"/>
          <w:szCs w:val="32"/>
        </w:rPr>
      </w:pPr>
    </w:p>
    <w:p w:rsidR="00FD1FDC" w:rsidRPr="00FE6B31" w:rsidRDefault="00FD1FDC" w:rsidP="0084509E">
      <w:pPr>
        <w:pStyle w:val="NormalWeb"/>
        <w:bidi/>
        <w:rPr>
          <w:rFonts w:cs="B Nazanin"/>
          <w:sz w:val="30"/>
          <w:szCs w:val="30"/>
        </w:rPr>
      </w:pPr>
      <w:r w:rsidRPr="00FE6B31">
        <w:rPr>
          <w:rFonts w:cs="B Nazanin"/>
          <w:sz w:val="32"/>
          <w:szCs w:val="32"/>
          <w:rtl/>
        </w:rPr>
        <w:lastRenderedPageBreak/>
        <w:br/>
      </w:r>
      <w:r w:rsidRPr="00FE6B31">
        <w:rPr>
          <w:rFonts w:cs="B Nazanin"/>
          <w:b/>
          <w:bCs/>
          <w:sz w:val="32"/>
          <w:szCs w:val="32"/>
          <w:u w:val="single"/>
          <w:rtl/>
        </w:rPr>
        <w:t>الف ـ وزارت ارتباطات و فناوری اطلاعات</w:t>
      </w:r>
      <w:r w:rsidRPr="00FE6B31">
        <w:rPr>
          <w:rFonts w:cs="B Nazanin"/>
          <w:b/>
          <w:bCs/>
          <w:sz w:val="32"/>
          <w:szCs w:val="32"/>
          <w:u w:val="single"/>
          <w:rtl/>
        </w:rPr>
        <w:br/>
      </w:r>
      <w:r w:rsidRPr="00FE6B31">
        <w:rPr>
          <w:rFonts w:cs="B Nazanin"/>
          <w:b/>
          <w:bCs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تجهیز شبکه فوریتهای اجتماعی در کل کشور به تجهیزات مخابراتی از جمله راه‌اندازی خط تلفن فوریتهای اجتماعی (</w:t>
      </w:r>
      <w:r w:rsidRPr="00FE6B31">
        <w:rPr>
          <w:rFonts w:cs="B Nazanin"/>
          <w:sz w:val="32"/>
          <w:szCs w:val="32"/>
          <w:rtl/>
          <w:lang w:bidi="fa-IR"/>
        </w:rPr>
        <w:t xml:space="preserve">۱۲۳) </w:t>
      </w:r>
      <w:r w:rsidRPr="00FE6B31">
        <w:rPr>
          <w:rFonts w:cs="B Nazanin"/>
          <w:sz w:val="32"/>
          <w:szCs w:val="32"/>
          <w:rtl/>
        </w:rPr>
        <w:t>و فرکانس خط بی‌سیم به صورت مکالمه رایگان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ایجاد زیرساخت لازم (نرم‌افزاری و سخت‌افزاری) خط تلفن فوریتهای اجتماعی</w:t>
      </w:r>
      <w:r w:rsidRPr="00FE6B31">
        <w:rPr>
          <w:rFonts w:cs="B Nazanin"/>
          <w:b/>
          <w:bCs/>
          <w:sz w:val="32"/>
          <w:szCs w:val="32"/>
          <w:rtl/>
        </w:rPr>
        <w:t xml:space="preserve"> </w:t>
      </w:r>
      <w:r w:rsidRPr="00FE6B31">
        <w:rPr>
          <w:rFonts w:cs="B Nazanin"/>
          <w:sz w:val="32"/>
          <w:szCs w:val="32"/>
          <w:rtl/>
        </w:rPr>
        <w:t>(</w:t>
      </w:r>
      <w:r w:rsidRPr="00FE6B31">
        <w:rPr>
          <w:rFonts w:cs="B Nazanin"/>
          <w:sz w:val="32"/>
          <w:szCs w:val="32"/>
          <w:rtl/>
          <w:lang w:bidi="fa-IR"/>
        </w:rPr>
        <w:t xml:space="preserve">۱۲۳) </w:t>
      </w:r>
      <w:r w:rsidRPr="00FE6B31">
        <w:rPr>
          <w:rFonts w:cs="B Nazanin"/>
          <w:sz w:val="32"/>
          <w:szCs w:val="32"/>
          <w:rtl/>
        </w:rPr>
        <w:t>در مناطق شهری و روستایی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u w:val="single"/>
          <w:rtl/>
        </w:rPr>
        <w:t>ب ـ وزارت بهداشت، درمان و آموزش پزشکی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ارایه خدمات درمانی فوری به دریافت‌کنندگان خدمات فوریتهای اجتماعی ارجاع شده از مرکز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معرفی دریافت‌کنندگان خدمات فوریتهای اجتماعی که برای دریافت سایر خدمات (غیر از خدمات موضوع این آیین‌نامه) به مراکز درمانی مراجعه می‌کنند به مرکز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u w:val="single"/>
          <w:rtl/>
        </w:rPr>
        <w:t>پ ـ وزارت دادگستری</w:t>
      </w:r>
      <w:r w:rsidRPr="00FE6B31">
        <w:rPr>
          <w:rFonts w:cs="B Nazanin"/>
          <w:sz w:val="32"/>
          <w:szCs w:val="32"/>
          <w:rtl/>
        </w:rPr>
        <w:br/>
        <w:t xml:space="preserve">هماهنگی با قوه قضاییه به منظور انجام موارد زیر با رعایت قوانین و مقررات مربوط: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صدور احکام قضایی لازم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حضـور مددکاران اجتـماعی مرکز در جلـسات رسیدگی‌های قضایی مـربوط به دریافت‌کنندگان خدمات فوریتهای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>ـ تعیین شعبه‌های ویژه در کلان شهر‌ها و مراکز استان‌ها یا قاضی مشخص برای رسیدگی به پرونده‌های ارجاعی از مرکز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۴</w:t>
      </w:r>
      <w:r w:rsidRPr="00FE6B31">
        <w:rPr>
          <w:rFonts w:cs="B Nazanin"/>
          <w:sz w:val="32"/>
          <w:szCs w:val="32"/>
          <w:rtl/>
        </w:rPr>
        <w:t>ـ حمایت از کارکنان مرکز در اقامه دعاوی ناشی از انجام وظایف قانونی در مقابل شاکیان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b/>
          <w:bCs/>
          <w:sz w:val="32"/>
          <w:szCs w:val="32"/>
          <w:u w:val="single"/>
          <w:rtl/>
        </w:rPr>
        <w:t>ت ـ وزارت کشور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تعیین تکلیف افراد خارجی فاقد مجوز اقامت، ارجاع شده از مرکز با قید فوریت و پذیرش آن‌ها در مراکز مرتبط با اداره کل اتباع و مهاجرین خارجی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تسهیل صدور شناسنامه و مدارک هویتی برای گروههای هدف فاقد مدارک با معرفی مرکز طبق قوانین و مقررات مربوط از طریق سازمان ثبت احوال کشور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>ـ هماهنگی با استانداری‌ها جهت اولویت دادن به طرح‌های مرتبط با آسیب‌های اجتماعی در کارگروه فرهنگی، اجتماعی و خانواده شورای برنامه‌ریزی و توسعه استان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۴</w:t>
      </w:r>
      <w:r w:rsidRPr="00FE6B31">
        <w:rPr>
          <w:rFonts w:cs="B Nazanin"/>
          <w:sz w:val="32"/>
          <w:szCs w:val="32"/>
          <w:rtl/>
        </w:rPr>
        <w:t>ـ تأمین اعتبار مورد نیاز استانی از طریق شورای برنامه‌ریزی و توسعه استان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۵</w:t>
      </w:r>
      <w:r w:rsidRPr="00FE6B31">
        <w:rPr>
          <w:rFonts w:cs="B Nazanin"/>
          <w:sz w:val="32"/>
          <w:szCs w:val="32"/>
          <w:rtl/>
        </w:rPr>
        <w:t xml:space="preserve"> ـ اتخاذ تدابیر لازم برای ایجاد هماهنگی بین خدمات فوریتی فعال در کشور از جمله خطوط </w:t>
      </w:r>
      <w:r w:rsidRPr="00FE6B31">
        <w:rPr>
          <w:rFonts w:cs="B Nazanin"/>
          <w:sz w:val="32"/>
          <w:szCs w:val="32"/>
          <w:rtl/>
        </w:rPr>
        <w:lastRenderedPageBreak/>
        <w:t xml:space="preserve">تلفن </w:t>
      </w:r>
      <w:r w:rsidRPr="00FE6B31">
        <w:rPr>
          <w:rFonts w:cs="B Nazanin"/>
          <w:sz w:val="32"/>
          <w:szCs w:val="32"/>
          <w:rtl/>
          <w:lang w:bidi="fa-IR"/>
        </w:rPr>
        <w:t>۱۲۳</w:t>
      </w:r>
      <w:r w:rsidRPr="00FE6B31">
        <w:rPr>
          <w:rFonts w:cs="B Nazanin"/>
          <w:sz w:val="32"/>
          <w:szCs w:val="32"/>
          <w:rtl/>
        </w:rPr>
        <w:t xml:space="preserve">ـ </w:t>
      </w:r>
      <w:r w:rsidRPr="00FE6B31">
        <w:rPr>
          <w:rFonts w:cs="B Nazanin"/>
          <w:sz w:val="32"/>
          <w:szCs w:val="32"/>
          <w:rtl/>
          <w:lang w:bidi="fa-IR"/>
        </w:rPr>
        <w:t>۱۱۵</w:t>
      </w:r>
      <w:r w:rsidRPr="00FE6B31">
        <w:rPr>
          <w:rFonts w:cs="B Nazanin"/>
          <w:sz w:val="32"/>
          <w:szCs w:val="32"/>
          <w:rtl/>
        </w:rPr>
        <w:t xml:space="preserve">ـ </w:t>
      </w:r>
      <w:r w:rsidRPr="00FE6B31">
        <w:rPr>
          <w:rFonts w:cs="B Nazanin"/>
          <w:sz w:val="32"/>
          <w:szCs w:val="32"/>
          <w:rtl/>
          <w:lang w:bidi="fa-IR"/>
        </w:rPr>
        <w:t>۱۲۵</w:t>
      </w:r>
      <w:r w:rsidRPr="00FE6B31">
        <w:rPr>
          <w:rFonts w:cs="B Nazanin"/>
          <w:sz w:val="32"/>
          <w:szCs w:val="32"/>
          <w:rtl/>
        </w:rPr>
        <w:t xml:space="preserve">ـ </w:t>
      </w:r>
      <w:r w:rsidRPr="00FE6B31">
        <w:rPr>
          <w:rFonts w:cs="B Nazanin"/>
          <w:sz w:val="32"/>
          <w:szCs w:val="32"/>
          <w:rtl/>
          <w:lang w:bidi="fa-IR"/>
        </w:rPr>
        <w:t>۱۱۰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۶</w:t>
      </w:r>
      <w:r w:rsidRPr="00FE6B31">
        <w:rPr>
          <w:rFonts w:cs="B Nazanin"/>
          <w:sz w:val="32"/>
          <w:szCs w:val="32"/>
          <w:rtl/>
        </w:rPr>
        <w:t xml:space="preserve"> ـ بررسی عملکرد دستگاههای استانی مسئول از طریق کارگروه فرهنگی، اجتماعی و خانواده شورای برنامه‌ریزی و توسعه استان و ارایه نتایج آن به شورای یادشده.</w:t>
      </w:r>
      <w:r w:rsidRPr="00FE6B31">
        <w:rPr>
          <w:rFonts w:cs="B Nazanin"/>
          <w:b/>
          <w:bCs/>
          <w:sz w:val="32"/>
          <w:szCs w:val="32"/>
          <w:rtl/>
        </w:rPr>
        <w:t xml:space="preserve"> </w:t>
      </w:r>
      <w:r w:rsidRPr="00FE6B31">
        <w:rPr>
          <w:rFonts w:cs="B Nazanin"/>
          <w:b/>
          <w:bCs/>
          <w:sz w:val="32"/>
          <w:szCs w:val="32"/>
          <w:rtl/>
        </w:rPr>
        <w:br/>
        <w:t>ث ـ وزارت تعاون، کار و رفاه اجتماعی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 xml:space="preserve">ـ توسعه خدمات فوریتهای اجتماعی در شهرهای بالای پنجاه هزار نفر جمعیت تا پایان سال </w:t>
      </w:r>
      <w:r w:rsidRPr="00FE6B31">
        <w:rPr>
          <w:rFonts w:cs="B Nazanin"/>
          <w:sz w:val="32"/>
          <w:szCs w:val="32"/>
          <w:rtl/>
          <w:lang w:bidi="fa-IR"/>
        </w:rPr>
        <w:t>۱۳۹۲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تشکیل جلسات با حضور نمایندگان تام‌الاختیار دستگاههای اجرایی همکار با هدف ایجاد هماهنگی، سیاستگذاری و اقدامات راهبردی برای ارایه خدمات فوریتهای اجتماعی</w:t>
      </w:r>
      <w:r w:rsidRPr="00FE6B31">
        <w:rPr>
          <w:rFonts w:cs="B Nazanin"/>
          <w:sz w:val="32"/>
          <w:szCs w:val="32"/>
          <w:rtl/>
        </w:rPr>
        <w:br/>
        <w:t>ج ـ وزارت راه و شهرسازی</w:t>
      </w:r>
      <w:r w:rsidRPr="00FE6B31">
        <w:rPr>
          <w:rFonts w:cs="B Nazanin"/>
          <w:sz w:val="32"/>
          <w:szCs w:val="32"/>
          <w:rtl/>
        </w:rPr>
        <w:br/>
        <w:t>تأمین زمین مورد نیاز مراکز تابع به صورت رایگان با رعایت قوانین و مقررات مربوط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b/>
          <w:bCs/>
          <w:sz w:val="32"/>
          <w:szCs w:val="32"/>
          <w:rtl/>
        </w:rPr>
        <w:t>چ ـ سازمان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>ـ تدوین برنامه توسعه کیفی و کمی خدمات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>ـ پیش‌بینی اعتبار مورد نیاز در لایحه بودجه سالانه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2"/>
          <w:szCs w:val="32"/>
          <w:rtl/>
        </w:rPr>
        <w:t xml:space="preserve">ـ </w:t>
      </w:r>
      <w:r w:rsidRPr="0084509E">
        <w:rPr>
          <w:rFonts w:cs="B Nazanin"/>
          <w:sz w:val="32"/>
          <w:szCs w:val="32"/>
          <w:rtl/>
        </w:rPr>
        <w:t>پایش و ارزشیابی فعالیت مراکز تابع</w:t>
      </w:r>
      <w:r w:rsidRPr="0084509E">
        <w:rPr>
          <w:rFonts w:cs="B Nazanin"/>
          <w:sz w:val="32"/>
          <w:szCs w:val="32"/>
          <w:rtl/>
        </w:rPr>
        <w:br/>
      </w:r>
      <w:r w:rsidRPr="0084509E">
        <w:rPr>
          <w:rFonts w:cs="B Nazanin"/>
          <w:sz w:val="32"/>
          <w:szCs w:val="32"/>
          <w:rtl/>
          <w:lang w:bidi="fa-IR"/>
        </w:rPr>
        <w:t>۴</w:t>
      </w:r>
      <w:r w:rsidRPr="0084509E">
        <w:rPr>
          <w:rFonts w:cs="B Nazanin"/>
          <w:sz w:val="32"/>
          <w:szCs w:val="32"/>
          <w:rtl/>
        </w:rPr>
        <w:t>ـ تهیه گزارش عملکرد دستگاههای مسئول و ارسال به وزارت هر شش ماه یکبار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۵</w:t>
      </w:r>
      <w:r w:rsidRPr="00FE6B31">
        <w:rPr>
          <w:rFonts w:cs="B Nazanin"/>
          <w:sz w:val="32"/>
          <w:szCs w:val="32"/>
          <w:rtl/>
        </w:rPr>
        <w:t xml:space="preserve"> ـ استانداردسازی خدمات و تجهیزات مراکز تابع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۶</w:t>
      </w:r>
      <w:r w:rsidRPr="00FE6B31">
        <w:rPr>
          <w:rFonts w:cs="B Nazanin"/>
          <w:sz w:val="32"/>
          <w:szCs w:val="32"/>
          <w:rtl/>
        </w:rPr>
        <w:t xml:space="preserve"> ـ استفاده از ظرفیت‌های شوراهای شهر و شهرداری‌ها جهت اجرای این آیین‌نامه. </w:t>
      </w:r>
      <w:r w:rsidRPr="00FE6B31">
        <w:rPr>
          <w:rFonts w:cs="B Nazanin"/>
          <w:sz w:val="32"/>
          <w:szCs w:val="32"/>
          <w:rtl/>
        </w:rPr>
        <w:br/>
        <w:t>ماده</w:t>
      </w:r>
      <w:r w:rsidRPr="00FE6B31">
        <w:rPr>
          <w:rFonts w:cs="B Nazanin"/>
          <w:sz w:val="32"/>
          <w:szCs w:val="32"/>
          <w:rtl/>
          <w:lang w:bidi="fa-IR"/>
        </w:rPr>
        <w:t>۵</w:t>
      </w:r>
      <w:r w:rsidRPr="00FE6B31">
        <w:rPr>
          <w:rFonts w:cs="B Nazanin"/>
          <w:sz w:val="32"/>
          <w:szCs w:val="32"/>
          <w:rtl/>
        </w:rPr>
        <w:t xml:space="preserve"> ـ نیروی انتظامی جمهوری اسلامی ایران با رعایت قوانین و مقررات مربوط همکاریهای لازم را در خصوص موارد زیر به عمل آورد: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۱</w:t>
      </w:r>
      <w:r w:rsidRPr="00FE6B31">
        <w:rPr>
          <w:rFonts w:cs="B Nazanin"/>
          <w:sz w:val="32"/>
          <w:szCs w:val="32"/>
          <w:rtl/>
        </w:rPr>
        <w:t xml:space="preserve">ـ حمایت از کارکنان مرکز در مواردی که سلامت جسمانی و امنیت جانی آن‌ها و یا دریافت‌کنندگان خدمات فوریتهای اجتماعی در معرض خطر قرار می‌گیرد.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۲</w:t>
      </w:r>
      <w:r w:rsidRPr="00FE6B31">
        <w:rPr>
          <w:rFonts w:cs="B Nazanin"/>
          <w:sz w:val="32"/>
          <w:szCs w:val="32"/>
          <w:rtl/>
        </w:rPr>
        <w:t xml:space="preserve">ـ ارجاع دریافت‌کنندگان خدمات فوریتهای اجتماعی به مراکز فوریتهای اجتماعی با رعایت قوانین و مقررات مربوط. </w:t>
      </w:r>
      <w:r w:rsidRPr="00FE6B31">
        <w:rPr>
          <w:rFonts w:cs="B Nazanin"/>
          <w:sz w:val="32"/>
          <w:szCs w:val="32"/>
          <w:rtl/>
        </w:rPr>
        <w:br/>
      </w:r>
      <w:r w:rsidRPr="00FE6B31">
        <w:rPr>
          <w:rFonts w:cs="B Nazanin"/>
          <w:sz w:val="32"/>
          <w:szCs w:val="32"/>
          <w:rtl/>
          <w:lang w:bidi="fa-IR"/>
        </w:rPr>
        <w:t>۳</w:t>
      </w:r>
      <w:r w:rsidRPr="00FE6B31">
        <w:rPr>
          <w:rFonts w:cs="B Nazanin"/>
          <w:sz w:val="30"/>
          <w:szCs w:val="30"/>
          <w:rtl/>
        </w:rPr>
        <w:t xml:space="preserve">ـ همکاری لازم جهت استقرار خودروهای خدمات سیار فوریتهای اجتماعی در میادین شهر‌ها. </w:t>
      </w:r>
      <w:r w:rsidRPr="00FE6B31">
        <w:rPr>
          <w:rFonts w:cs="B Nazanin"/>
          <w:sz w:val="30"/>
          <w:szCs w:val="30"/>
          <w:rtl/>
        </w:rPr>
        <w:br/>
        <w:t>ماده</w:t>
      </w:r>
      <w:r w:rsidRPr="00FE6B31">
        <w:rPr>
          <w:rFonts w:cs="B Nazanin"/>
          <w:sz w:val="30"/>
          <w:szCs w:val="30"/>
          <w:rtl/>
          <w:lang w:bidi="fa-IR"/>
        </w:rPr>
        <w:t>۶</w:t>
      </w:r>
      <w:r w:rsidRPr="00FE6B31">
        <w:rPr>
          <w:rFonts w:cs="B Nazanin"/>
          <w:sz w:val="30"/>
          <w:szCs w:val="30"/>
          <w:rtl/>
        </w:rPr>
        <w:t xml:space="preserve"> ـ سازمان صدا و سیمای جمهوری اسلامی ایران با رعایت مقررات مربوط نسبت به تهیه و پخش </w:t>
      </w:r>
      <w:r w:rsidRPr="00FE6B31">
        <w:rPr>
          <w:rFonts w:cs="B Nazanin"/>
          <w:sz w:val="28"/>
          <w:szCs w:val="28"/>
          <w:rtl/>
        </w:rPr>
        <w:t>برنامه‌های مرتبط با خدمات فوریتهای اجتماعی در شبکه‌های ملی و استانی با هماهنگی سازمان اقدام</w:t>
      </w:r>
      <w:r w:rsidRPr="00FE6B31">
        <w:rPr>
          <w:rFonts w:cs="B Nazanin"/>
          <w:sz w:val="30"/>
          <w:szCs w:val="30"/>
          <w:rtl/>
        </w:rPr>
        <w:t xml:space="preserve"> نماید. </w:t>
      </w:r>
      <w:r w:rsidRPr="00FE6B31">
        <w:rPr>
          <w:rFonts w:cs="B Nazanin"/>
          <w:sz w:val="30"/>
          <w:szCs w:val="30"/>
          <w:rtl/>
        </w:rPr>
        <w:br/>
      </w:r>
    </w:p>
    <w:p w:rsidR="00FD1FDC" w:rsidRPr="00FE6B31" w:rsidRDefault="00FD1FDC" w:rsidP="0084509E">
      <w:pPr>
        <w:pStyle w:val="NormalWeb"/>
        <w:bidi/>
        <w:ind w:left="-138" w:hanging="146"/>
        <w:rPr>
          <w:rFonts w:cs="B Nazanin"/>
          <w:sz w:val="32"/>
          <w:szCs w:val="32"/>
          <w:rtl/>
        </w:rPr>
      </w:pPr>
      <w:r w:rsidRPr="00FE6B31">
        <w:rPr>
          <w:sz w:val="32"/>
          <w:szCs w:val="32"/>
          <w:rtl/>
        </w:rPr>
        <w:lastRenderedPageBreak/>
        <w:t> </w:t>
      </w:r>
    </w:p>
    <w:p w:rsidR="009B2ACB" w:rsidRPr="00FE6B31" w:rsidRDefault="009B2ACB">
      <w:pPr>
        <w:rPr>
          <w:rFonts w:cs="B Nazanin"/>
          <w:sz w:val="32"/>
          <w:szCs w:val="32"/>
          <w:rtl/>
          <w:lang w:bidi="fa-IR"/>
        </w:rPr>
      </w:pPr>
    </w:p>
    <w:sectPr w:rsidR="009B2ACB" w:rsidRPr="00FE6B31" w:rsidSect="00FE6B31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1FDC"/>
    <w:rsid w:val="0084509E"/>
    <w:rsid w:val="009B2ACB"/>
    <w:rsid w:val="00CE7C9A"/>
    <w:rsid w:val="00E54DEB"/>
    <w:rsid w:val="00FD1FDC"/>
    <w:rsid w:val="00FD4C13"/>
    <w:rsid w:val="00FE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1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36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46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2017-04-22T03:24:00Z</dcterms:created>
  <dcterms:modified xsi:type="dcterms:W3CDTF">2018-05-06T05:06:00Z</dcterms:modified>
</cp:coreProperties>
</file>